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D4" w:rsidRPr="00F6105A" w:rsidRDefault="00CF2592" w:rsidP="00A437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</w:p>
    <w:p w:rsidR="00CF2592" w:rsidRDefault="00CF2592" w:rsidP="00F610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</w:t>
      </w:r>
      <w:r w:rsidR="00F6105A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у</w:t>
      </w:r>
      <w:r w:rsidR="00F610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№286-П </w:t>
      </w:r>
    </w:p>
    <w:p w:rsidR="00F6105A" w:rsidRDefault="00F6105A" w:rsidP="00F610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«07» октября 2015 </w:t>
      </w:r>
    </w:p>
    <w:p w:rsidR="00A437D4" w:rsidRDefault="00A437D4" w:rsidP="00A437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37D4" w:rsidRPr="008A1022" w:rsidRDefault="001E769F" w:rsidP="00A43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  <w:r>
        <w:rPr>
          <w:rFonts w:ascii="Times New Roman" w:hAnsi="Times New Roman" w:cs="Times New Roman"/>
          <w:b/>
        </w:rPr>
        <w:br/>
        <w:t>о</w:t>
      </w:r>
      <w:r w:rsidR="00CF2592">
        <w:rPr>
          <w:rFonts w:ascii="Times New Roman" w:hAnsi="Times New Roman" w:cs="Times New Roman"/>
          <w:b/>
        </w:rPr>
        <w:t xml:space="preserve"> выявлении и урегулировании конфликта интересов в ГБУЗ РБ Белокатайская ЦРБ</w:t>
      </w:r>
    </w:p>
    <w:p w:rsidR="005D15B4" w:rsidRDefault="005D15B4" w:rsidP="00A437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5232" w:rsidRDefault="00965232" w:rsidP="00D748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5232" w:rsidRPr="008A1022" w:rsidRDefault="00CF2592" w:rsidP="00D748B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Цели и задачи Положения </w:t>
      </w:r>
    </w:p>
    <w:p w:rsidR="00605D0F" w:rsidRDefault="00605D0F" w:rsidP="001E7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CF2592">
        <w:rPr>
          <w:rFonts w:ascii="Times New Roman" w:hAnsi="Times New Roman" w:cs="Times New Roman"/>
        </w:rPr>
        <w:t>Положение о выявлении и урегулировании конфликта интересов в ГБУЗ РБ Белокатайская ЦРБ (далее – Положение, Учреждение) 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CF2592" w:rsidRDefault="00605D0F" w:rsidP="001E7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CF2592">
        <w:rPr>
          <w:rFonts w:ascii="Times New Roman" w:hAnsi="Times New Roman" w:cs="Times New Roman"/>
        </w:rPr>
        <w:t>Положение разработано и утверждено с целью  регулирования и предотвращения конфликта интересов в деятельности работников Учреждения, а также возможных негативных последствий конфликта интересов для Учреждения.</w:t>
      </w:r>
    </w:p>
    <w:p w:rsidR="00605D0F" w:rsidRDefault="00CF2592" w:rsidP="001E769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F2592">
        <w:rPr>
          <w:rFonts w:ascii="Times New Roman" w:hAnsi="Times New Roman" w:cs="Times New Roman"/>
          <w:b/>
        </w:rPr>
        <w:t>Конфликт интересов</w:t>
      </w:r>
      <w:r>
        <w:rPr>
          <w:rFonts w:ascii="Times New Roman" w:hAnsi="Times New Roman" w:cs="Times New Roman"/>
        </w:rPr>
        <w:t xml:space="preserve"> –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правами и законным интересам, имуществу и (или) деловой репутации Учреждения, работником которого он является. </w:t>
      </w:r>
      <w:proofErr w:type="gramEnd"/>
    </w:p>
    <w:p w:rsidR="00CF2592" w:rsidRDefault="00F65412" w:rsidP="001E7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Личная заинтересованность  работника – заинтересованность,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65412" w:rsidRDefault="00F65412" w:rsidP="001E7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69F" w:rsidRDefault="001E769F" w:rsidP="001E7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Основные понятия:</w:t>
      </w:r>
    </w:p>
    <w:p w:rsidR="00E86B1E" w:rsidRDefault="00E86B1E" w:rsidP="00D748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5D0F" w:rsidRPr="008A1022" w:rsidRDefault="00F65412" w:rsidP="00D748B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Круг лиц, попадающих под действие Положения</w:t>
      </w:r>
    </w:p>
    <w:p w:rsidR="00E759C8" w:rsidRDefault="00F65412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настоящего положения распространяется на всех работников ГБУЗ РБ Белокатайская ЦРБ вне зависимости от уровня занимаемой ими должности.</w:t>
      </w:r>
    </w:p>
    <w:p w:rsidR="00E759C8" w:rsidRPr="008A1022" w:rsidRDefault="00E325E6" w:rsidP="00D748B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Полномочия членов комиссии</w:t>
      </w:r>
    </w:p>
    <w:p w:rsidR="007B1AD8" w:rsidRDefault="009274A4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основу работы по управлению конфликтов интересов в Учреждении положены следующие принципы:</w:t>
      </w:r>
    </w:p>
    <w:p w:rsidR="009274A4" w:rsidRPr="009274A4" w:rsidRDefault="009274A4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9274A4">
        <w:rPr>
          <w:rFonts w:ascii="Times New Roman" w:hAnsi="Times New Roman" w:cs="Times New Roman"/>
        </w:rPr>
        <w:t>Обязанность раскрытия сведений о реальном или потенциальном конфликте интересов.</w:t>
      </w:r>
    </w:p>
    <w:p w:rsidR="009274A4" w:rsidRDefault="009274A4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9274A4">
        <w:rPr>
          <w:rFonts w:ascii="Times New Roman" w:hAnsi="Times New Roman" w:cs="Times New Roman"/>
        </w:rPr>
        <w:t xml:space="preserve">Индивидуальное рассмотрение и оценка рисков для Учреждения при выявлении каждого конфликта интересов и его урегулирования.  </w:t>
      </w:r>
    </w:p>
    <w:p w:rsidR="009274A4" w:rsidRDefault="009274A4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Конфиденциальность процесса раскрытия сведений о конфликте интересов и процесса его урегулирования.</w:t>
      </w:r>
    </w:p>
    <w:p w:rsidR="009274A4" w:rsidRDefault="009274A4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Соблюдение баланса интересов Учреждения и работника при урегулировании конфликта интересов.</w:t>
      </w:r>
    </w:p>
    <w:p w:rsidR="009274A4" w:rsidRDefault="009274A4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9274A4" w:rsidRPr="009274A4" w:rsidRDefault="009274A4" w:rsidP="009274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A10" w:rsidRPr="008A1022" w:rsidRDefault="007B1AD8" w:rsidP="005B3A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Порядок </w:t>
      </w:r>
      <w:r w:rsidR="009274A4">
        <w:rPr>
          <w:rFonts w:ascii="Times New Roman" w:hAnsi="Times New Roman" w:cs="Times New Roman"/>
          <w:b/>
        </w:rPr>
        <w:t>раскрытия конфликта интересов работником учреждения и порядок его урегулирования</w:t>
      </w:r>
    </w:p>
    <w:p w:rsidR="00C426D2" w:rsidRPr="009274A4" w:rsidRDefault="009274A4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Pr="009274A4">
        <w:rPr>
          <w:rFonts w:ascii="Times New Roman" w:hAnsi="Times New Roman" w:cs="Times New Roman"/>
        </w:rPr>
        <w:t>Процедура раскрытия конфликта интересов доводится до сведения всех работников Учреждения.</w:t>
      </w:r>
    </w:p>
    <w:p w:rsidR="009274A4" w:rsidRDefault="009274A4" w:rsidP="009274A4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74A4">
        <w:rPr>
          <w:rFonts w:ascii="Times New Roman" w:hAnsi="Times New Roman" w:cs="Times New Roman"/>
        </w:rPr>
        <w:t>Устанавливаются следующие виды раскрытия конфликта интересов:</w:t>
      </w:r>
    </w:p>
    <w:p w:rsidR="009274A4" w:rsidRDefault="009274A4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раскрытие сведений о конфликте интересов при приеме на работу.</w:t>
      </w:r>
    </w:p>
    <w:p w:rsidR="009274A4" w:rsidRDefault="009274A4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раскрытие сведений о конфликте интересов при назначении на новую должность,</w:t>
      </w:r>
    </w:p>
    <w:p w:rsidR="009274A4" w:rsidRDefault="009274A4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-разовое раскрытие сведений по мере возникновения ситуаций конфликта интересов.</w:t>
      </w:r>
    </w:p>
    <w:p w:rsidR="009274A4" w:rsidRDefault="009274A4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Лицами, ответственными за прием сведений о возникающем (имеющемся) конфликте интересов и за рассмотрение этих сведений, являются:</w:t>
      </w:r>
    </w:p>
    <w:p w:rsidR="009274A4" w:rsidRDefault="009274A4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-руководитель Учреждения,</w:t>
      </w:r>
    </w:p>
    <w:p w:rsidR="009274A4" w:rsidRDefault="009274A4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руководители структурных подразделений, в которых возникает (имеется) конфликт интересов.</w:t>
      </w:r>
    </w:p>
    <w:p w:rsidR="009274A4" w:rsidRDefault="009274A4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специалист по кадрам (по приему на работу).</w:t>
      </w:r>
    </w:p>
    <w:p w:rsidR="00996002" w:rsidRDefault="00996002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proofErr w:type="gramStart"/>
      <w:r>
        <w:rPr>
          <w:rFonts w:ascii="Times New Roman" w:hAnsi="Times New Roman" w:cs="Times New Roman"/>
        </w:rPr>
        <w:t>Раскрытие сведений о конфликте интересов осуществляется в письменной произвольной форме или в письменном виде по форме, установленной о возникшем конфликте интересов или о возможности его возникновения).</w:t>
      </w:r>
    </w:p>
    <w:p w:rsidR="00996002" w:rsidRDefault="00996002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End"/>
      <w:r>
        <w:rPr>
          <w:rFonts w:ascii="Times New Roman" w:hAnsi="Times New Roman" w:cs="Times New Roman"/>
        </w:rPr>
        <w:t>Допускается первоначальное раскрытие конфликтов интересов в устной форме с последующей фиксацией в письменном виде.</w:t>
      </w:r>
    </w:p>
    <w:p w:rsidR="00996002" w:rsidRDefault="00996002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работника подлежит обязательной регистрации в журнале регистрации уведомлений. Журнал регистрации ведется секретарем руководителя Учреждения и хранится у секретаря.</w:t>
      </w:r>
    </w:p>
    <w:p w:rsidR="00996002" w:rsidRDefault="00996002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Полученная ответственными лицами информация немедленно доводится до руководителя Учреждения и комиссии по противодействию коррупции (далее – Комиссии).</w:t>
      </w:r>
    </w:p>
    <w:p w:rsidR="00996002" w:rsidRDefault="00996002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996002" w:rsidRDefault="00996002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4.6.1. Срок рассмотрения инфо</w:t>
      </w:r>
      <w:r w:rsidR="001637CA">
        <w:rPr>
          <w:rFonts w:ascii="Times New Roman" w:hAnsi="Times New Roman" w:cs="Times New Roman"/>
        </w:rPr>
        <w:t>рмации о возникающих (имеющихся) конфликтах интересов не может превышать трех рабочих дней, в течение которых Комиссия выносит решение о проведении проверки данной информации.</w:t>
      </w:r>
    </w:p>
    <w:p w:rsidR="001637CA" w:rsidRDefault="001637CA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4.6.2. Проверка информации и материалов осуществляется в месячный срок со дня принятия решения о ее проведении.</w:t>
      </w:r>
    </w:p>
    <w:p w:rsidR="00DB05B2" w:rsidRDefault="001637CA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4.6.3. При совпадении члена Комиссии и стороны конфликта </w:t>
      </w:r>
      <w:r w:rsidR="00DB05B2">
        <w:rPr>
          <w:rFonts w:ascii="Times New Roman" w:hAnsi="Times New Roman" w:cs="Times New Roman"/>
        </w:rPr>
        <w:t>интересов в одном лице такой член Комиссии в рассмотрении информации о конфликте интересов, в проверке данной информации и в принятии решения относительно наличия и способа разрешения возникшего (имеющегося) конфликта интересов участия не принимает.</w:t>
      </w:r>
    </w:p>
    <w:p w:rsidR="00DB05B2" w:rsidRDefault="00DB05B2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4.6.4. В результате работы по проверке поступившей информации и имеющихся материалов Комиссия может прийти к следующим выводам:</w:t>
      </w:r>
    </w:p>
    <w:p w:rsidR="00DB05B2" w:rsidRDefault="00DB05B2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-ситуация, сведения о которой были представлены работником, не является конфликтом интересов, и как следствие, не нуждается в специальных способах урегулирования, </w:t>
      </w:r>
    </w:p>
    <w:p w:rsidR="00DB05B2" w:rsidRDefault="00DB05B2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конфликт интересов имеет место.</w:t>
      </w:r>
    </w:p>
    <w:p w:rsidR="00DB05B2" w:rsidRDefault="00DB05B2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4.6.5. Комиссия может использовать различные способы разрешения конфликта интересов, в том числе:</w:t>
      </w:r>
    </w:p>
    <w:p w:rsidR="00DB05B2" w:rsidRDefault="00DB05B2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ограничение доступа работника к конкретной информации, которая может затрагивать личные интересы работника,</w:t>
      </w:r>
    </w:p>
    <w:p w:rsidR="00DB05B2" w:rsidRDefault="00DB05B2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добровольный отказ работника Учреждения или его отстранения (постоянное ил временное) от участия в обсуждении и процессе принятия решений по вопросам, которые находятся или могут оказаться под влиянием конфликта интересов,</w:t>
      </w:r>
    </w:p>
    <w:p w:rsidR="00DB05B2" w:rsidRDefault="00DB05B2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пересмотр и изменение функциональных обязанностей работника,</w:t>
      </w:r>
    </w:p>
    <w:p w:rsidR="00DB05B2" w:rsidRDefault="00DB05B2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перевод работника на должность, предусматривающую выполнение функциональных обязанностей, не связанных с конфликтом интересов,</w:t>
      </w:r>
    </w:p>
    <w:p w:rsidR="00472658" w:rsidRDefault="00DB05B2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работника от своего личного интереса, порождающего конфликт с интересами Учреждения,</w:t>
      </w:r>
    </w:p>
    <w:p w:rsidR="00472658" w:rsidRDefault="00472658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увольнение работника из организации по инициативе работника,</w:t>
      </w:r>
    </w:p>
    <w:p w:rsidR="00472658" w:rsidRDefault="00472658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увольнение работника по инициативе работодателя за совершение дисциплинарного проступка (за неисполнение или ненадлежащее исполнение работником по его вине возложенных на него трудовых обязанностей).</w:t>
      </w:r>
    </w:p>
    <w:p w:rsidR="00085DFF" w:rsidRDefault="00472658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</w:t>
      </w:r>
      <w:r w:rsidR="00085DFF">
        <w:rPr>
          <w:rFonts w:ascii="Times New Roman" w:hAnsi="Times New Roman" w:cs="Times New Roman"/>
        </w:rPr>
        <w:t xml:space="preserve"> формы его урегулирования.</w:t>
      </w:r>
    </w:p>
    <w:p w:rsidR="00085DFF" w:rsidRDefault="00085DFF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1637CA" w:rsidRDefault="00472658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05B2">
        <w:rPr>
          <w:rFonts w:ascii="Times New Roman" w:hAnsi="Times New Roman" w:cs="Times New Roman"/>
        </w:rPr>
        <w:t xml:space="preserve">  </w:t>
      </w:r>
    </w:p>
    <w:p w:rsidR="00996002" w:rsidRPr="009274A4" w:rsidRDefault="00996002" w:rsidP="00927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12BD" w:rsidRDefault="00EA12BD" w:rsidP="005130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2BD" w:rsidRDefault="00085DFF" w:rsidP="003D243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 работников в связи с раскрытием и урегулированием конфликта интересов</w:t>
      </w:r>
    </w:p>
    <w:p w:rsidR="00085DFF" w:rsidRPr="00085DFF" w:rsidRDefault="00085DFF" w:rsidP="003D24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DFF">
        <w:rPr>
          <w:rFonts w:ascii="Times New Roman" w:hAnsi="Times New Roman" w:cs="Times New Roman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085DFF" w:rsidRDefault="00085DFF" w:rsidP="003D24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DFF">
        <w:rPr>
          <w:rFonts w:ascii="Times New Roman" w:hAnsi="Times New Roman" w:cs="Times New Roman"/>
        </w:rPr>
        <w:t>5.1. При принятии решений по деловым вопросам и выполнении своих трудовых обязанностей руководствоваться интересам Учреждения без учета своих личных интересов, интересов своих родственников и друзей.</w:t>
      </w:r>
    </w:p>
    <w:p w:rsidR="00085DFF" w:rsidRDefault="00085DFF" w:rsidP="003D24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избегать ситуаций и обстоятельств, которые могут привести к конфликту интересов.</w:t>
      </w:r>
    </w:p>
    <w:p w:rsidR="00085DFF" w:rsidRDefault="00085DFF" w:rsidP="003D24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Раскрыть возникший (реальный) или потенциальный конфликт интересов.</w:t>
      </w:r>
    </w:p>
    <w:p w:rsidR="00085DFF" w:rsidRDefault="00085DFF" w:rsidP="003D24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Содействовать урегулированию возникшего конфликта интересов.</w:t>
      </w:r>
    </w:p>
    <w:p w:rsidR="00085DFF" w:rsidRDefault="00085DFF" w:rsidP="003D24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DFF" w:rsidRDefault="00085DFF" w:rsidP="003D243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DFF">
        <w:rPr>
          <w:rFonts w:ascii="Times New Roman" w:hAnsi="Times New Roman" w:cs="Times New Roman"/>
          <w:b/>
        </w:rPr>
        <w:t>Ответственность работников Учреждения за несоблюдение Положения</w:t>
      </w:r>
    </w:p>
    <w:p w:rsidR="00085DFF" w:rsidRPr="00085DFF" w:rsidRDefault="00085DFF" w:rsidP="003D24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085DFF" w:rsidRPr="00085DFF" w:rsidRDefault="00085DFF" w:rsidP="003D24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DFF">
        <w:rPr>
          <w:rFonts w:ascii="Times New Roman" w:hAnsi="Times New Roman" w:cs="Times New Roman"/>
        </w:rPr>
        <w:t>За несоблюдение положения работник может быть привлечен к административной, дисциплинарной, уголовной ответственности.</w:t>
      </w:r>
    </w:p>
    <w:p w:rsidR="00A437D4" w:rsidRDefault="00A437D4" w:rsidP="00A437D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437D4" w:rsidSect="008F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255F"/>
    <w:multiLevelType w:val="hybridMultilevel"/>
    <w:tmpl w:val="E644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0C21"/>
    <w:multiLevelType w:val="hybridMultilevel"/>
    <w:tmpl w:val="5512084A"/>
    <w:lvl w:ilvl="0" w:tplc="39DC01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40129"/>
    <w:multiLevelType w:val="multilevel"/>
    <w:tmpl w:val="D9541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1800"/>
      </w:pPr>
      <w:rPr>
        <w:rFonts w:hint="default"/>
      </w:rPr>
    </w:lvl>
  </w:abstractNum>
  <w:abstractNum w:abstractNumId="3">
    <w:nsid w:val="788E2F1B"/>
    <w:multiLevelType w:val="multilevel"/>
    <w:tmpl w:val="CA5249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7D4"/>
    <w:rsid w:val="0002560C"/>
    <w:rsid w:val="00085DFF"/>
    <w:rsid w:val="000E6234"/>
    <w:rsid w:val="001637CA"/>
    <w:rsid w:val="001D1D9F"/>
    <w:rsid w:val="001E769F"/>
    <w:rsid w:val="003D2435"/>
    <w:rsid w:val="004230F7"/>
    <w:rsid w:val="0044533F"/>
    <w:rsid w:val="00472658"/>
    <w:rsid w:val="004732F2"/>
    <w:rsid w:val="004D7AD8"/>
    <w:rsid w:val="0051308E"/>
    <w:rsid w:val="005B3A10"/>
    <w:rsid w:val="005D15B4"/>
    <w:rsid w:val="005F0F77"/>
    <w:rsid w:val="00605D0F"/>
    <w:rsid w:val="007003AB"/>
    <w:rsid w:val="007B1AD8"/>
    <w:rsid w:val="007E7671"/>
    <w:rsid w:val="00881E1D"/>
    <w:rsid w:val="008A1022"/>
    <w:rsid w:val="008B0218"/>
    <w:rsid w:val="008F586B"/>
    <w:rsid w:val="009274A4"/>
    <w:rsid w:val="00965232"/>
    <w:rsid w:val="00996002"/>
    <w:rsid w:val="00A437D4"/>
    <w:rsid w:val="00A90330"/>
    <w:rsid w:val="00B27DE6"/>
    <w:rsid w:val="00B3658B"/>
    <w:rsid w:val="00BA3C4C"/>
    <w:rsid w:val="00C426D2"/>
    <w:rsid w:val="00CF2592"/>
    <w:rsid w:val="00D2036A"/>
    <w:rsid w:val="00D31AE8"/>
    <w:rsid w:val="00D748B2"/>
    <w:rsid w:val="00DB05B2"/>
    <w:rsid w:val="00E325E6"/>
    <w:rsid w:val="00E3688C"/>
    <w:rsid w:val="00E6350E"/>
    <w:rsid w:val="00E759C8"/>
    <w:rsid w:val="00E86B1E"/>
    <w:rsid w:val="00EA12BD"/>
    <w:rsid w:val="00F07A89"/>
    <w:rsid w:val="00F6105A"/>
    <w:rsid w:val="00F65412"/>
    <w:rsid w:val="00FB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91D2-262B-489C-8F67-AA158F7C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2015-10-20T11:10:00Z</dcterms:created>
  <dcterms:modified xsi:type="dcterms:W3CDTF">2015-10-23T06:37:00Z</dcterms:modified>
</cp:coreProperties>
</file>